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CD9D" w14:textId="77777777" w:rsidR="00F839A7" w:rsidRPr="00EE6D52" w:rsidRDefault="00F839A7" w:rsidP="00F839A7">
      <w:pPr>
        <w:spacing w:line="14" w:lineRule="atLeast"/>
        <w:rPr>
          <w:sz w:val="2"/>
          <w:szCs w:val="2"/>
        </w:rPr>
      </w:pPr>
      <w:r w:rsidRPr="00EE6D52">
        <w:rPr>
          <w:sz w:val="2"/>
          <w:szCs w:val="2"/>
        </w:rPr>
        <w:tab/>
      </w:r>
    </w:p>
    <w:tbl>
      <w:tblPr>
        <w:tblW w:w="15211" w:type="dxa"/>
        <w:tblInd w:w="-734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  <w:tblCaption w:val="Dokumentinformation"/>
        <w:tblDescription w:val="Dokumentinformation"/>
      </w:tblPr>
      <w:tblGrid>
        <w:gridCol w:w="15227"/>
      </w:tblGrid>
      <w:tr w:rsidR="00F839A7" w:rsidRPr="00EE6D52" w14:paraId="02BC692A" w14:textId="77777777" w:rsidTr="00EE6D52">
        <w:trPr>
          <w:trHeight w:hRule="exact" w:val="1237"/>
          <w:tblHeader/>
        </w:trPr>
        <w:tc>
          <w:tcPr>
            <w:tcW w:w="15211" w:type="dxa"/>
            <w:noWrap/>
            <w:tcMar>
              <w:left w:w="0" w:type="dxa"/>
              <w:right w:w="0" w:type="dxa"/>
            </w:tcMar>
          </w:tcPr>
          <w:p w14:paraId="769CF3A6" w14:textId="77777777" w:rsidR="00F839A7" w:rsidRPr="00EE6D52" w:rsidRDefault="00F839A7" w:rsidP="000B69FC">
            <w:pPr>
              <w:tabs>
                <w:tab w:val="left" w:pos="3825"/>
              </w:tabs>
              <w:spacing w:line="240" w:lineRule="auto"/>
              <w:rPr>
                <w:sz w:val="16"/>
              </w:rPr>
            </w:pPr>
          </w:p>
          <w:p w14:paraId="7E3C0B8E" w14:textId="77777777" w:rsidR="00EE6D52" w:rsidRPr="00EE6D52" w:rsidRDefault="00EE6D52" w:rsidP="00EE6D52">
            <w:r w:rsidRPr="00EE6D52">
              <w:t>Dato: 26. marts 2026</w:t>
            </w:r>
          </w:p>
          <w:p w14:paraId="60944849" w14:textId="77777777" w:rsidR="00EE6D52" w:rsidRPr="00EE6D52" w:rsidRDefault="00EE6D52" w:rsidP="00EE6D52"/>
          <w:p w14:paraId="33A6028B" w14:textId="77777777" w:rsidR="00F839A7" w:rsidRPr="00EE6D52" w:rsidRDefault="00EE6D52" w:rsidP="00EE6D52">
            <w:proofErr w:type="spellStart"/>
            <w:r w:rsidRPr="00EE6D52">
              <w:t>Sagsnr</w:t>
            </w:r>
            <w:proofErr w:type="spellEnd"/>
            <w:r w:rsidRPr="00EE6D52">
              <w:t>: 15.00.00-G01-8-26</w:t>
            </w:r>
          </w:p>
        </w:tc>
      </w:tr>
    </w:tbl>
    <w:p w14:paraId="111B1B7F" w14:textId="77777777" w:rsidR="00710FF4" w:rsidRPr="00EE6D52" w:rsidRDefault="00710FF4" w:rsidP="00710FF4">
      <w:pPr>
        <w:spacing w:after="560"/>
      </w:pPr>
    </w:p>
    <w:p w14:paraId="57FA8332" w14:textId="77777777" w:rsidR="00F839A7" w:rsidRPr="002D6CF6" w:rsidRDefault="00EE6D52" w:rsidP="00EE6D52">
      <w:pPr>
        <w:pStyle w:val="Overskrift1"/>
        <w:rPr>
          <w:sz w:val="28"/>
          <w:szCs w:val="28"/>
        </w:rPr>
      </w:pPr>
      <w:r w:rsidRPr="002D6CF6">
        <w:rPr>
          <w:sz w:val="28"/>
          <w:szCs w:val="28"/>
        </w:rPr>
        <w:t>Referat</w:t>
      </w:r>
      <w:r w:rsidR="002D6CF6" w:rsidRPr="002D6CF6">
        <w:rPr>
          <w:sz w:val="28"/>
          <w:szCs w:val="28"/>
        </w:rPr>
        <w:t>:</w:t>
      </w:r>
      <w:r w:rsidRPr="002D6CF6">
        <w:rPr>
          <w:sz w:val="28"/>
          <w:szCs w:val="28"/>
        </w:rPr>
        <w:t xml:space="preserve"> §17.4 udvalg om uddannelsesreformen</w:t>
      </w:r>
    </w:p>
    <w:p w14:paraId="4087FE83" w14:textId="77777777" w:rsidR="00EE6D52" w:rsidRDefault="00EE6D52"/>
    <w:p w14:paraId="3C3BD044" w14:textId="77777777" w:rsidR="002D6CF6" w:rsidRPr="002D6CF6" w:rsidRDefault="002D6CF6" w:rsidP="002D6CF6">
      <w:pPr>
        <w:rPr>
          <w:sz w:val="16"/>
          <w:szCs w:val="18"/>
        </w:rPr>
      </w:pPr>
      <w:r w:rsidRPr="002D6CF6">
        <w:rPr>
          <w:sz w:val="16"/>
          <w:szCs w:val="18"/>
        </w:rPr>
        <w:t>Dato: 26. marts 2026</w:t>
      </w:r>
      <w:r w:rsidRPr="002D6CF6">
        <w:rPr>
          <w:sz w:val="16"/>
          <w:szCs w:val="18"/>
        </w:rPr>
        <w:br/>
        <w:t>Lokation: Ikast – lokale 201</w:t>
      </w:r>
    </w:p>
    <w:p w14:paraId="5DB19106" w14:textId="77777777" w:rsidR="002D6CF6" w:rsidRDefault="002D6CF6" w:rsidP="002D6CF6"/>
    <w:p w14:paraId="00158899" w14:textId="77777777" w:rsidR="002D6CF6" w:rsidRPr="00632C53" w:rsidRDefault="002D6CF6" w:rsidP="002D6CF6">
      <w:pPr>
        <w:rPr>
          <w:sz w:val="16"/>
          <w:szCs w:val="18"/>
        </w:rPr>
      </w:pPr>
      <w:r w:rsidRPr="00632C53">
        <w:rPr>
          <w:sz w:val="16"/>
          <w:szCs w:val="18"/>
        </w:rPr>
        <w:t xml:space="preserve">Deltagere: </w:t>
      </w:r>
    </w:p>
    <w:p w14:paraId="5525FAE5" w14:textId="77777777" w:rsidR="002D6CF6" w:rsidRPr="00632C53" w:rsidRDefault="002D6CF6" w:rsidP="002D6CF6">
      <w:pPr>
        <w:pStyle w:val="Listeafsnit"/>
        <w:numPr>
          <w:ilvl w:val="0"/>
          <w:numId w:val="3"/>
        </w:numPr>
        <w:rPr>
          <w:sz w:val="16"/>
          <w:szCs w:val="18"/>
        </w:rPr>
      </w:pPr>
      <w:r w:rsidRPr="00632C53">
        <w:rPr>
          <w:sz w:val="16"/>
          <w:szCs w:val="18"/>
        </w:rPr>
        <w:t xml:space="preserve">Henrik Overgaard, byrådsmedlem (formand) </w:t>
      </w:r>
    </w:p>
    <w:p w14:paraId="2D170E91" w14:textId="77777777" w:rsidR="002D6CF6" w:rsidRPr="00632C53" w:rsidRDefault="002D6CF6" w:rsidP="002D6CF6">
      <w:pPr>
        <w:pStyle w:val="Listeafsnit"/>
        <w:numPr>
          <w:ilvl w:val="0"/>
          <w:numId w:val="3"/>
        </w:numPr>
        <w:rPr>
          <w:sz w:val="16"/>
          <w:szCs w:val="18"/>
        </w:rPr>
      </w:pPr>
      <w:r w:rsidRPr="00632C53">
        <w:rPr>
          <w:sz w:val="16"/>
          <w:szCs w:val="18"/>
        </w:rPr>
        <w:t>Thomas Østergaard, byrådsmedlem</w:t>
      </w:r>
    </w:p>
    <w:p w14:paraId="68969CF3" w14:textId="77777777" w:rsidR="002D6CF6" w:rsidRPr="00632C53" w:rsidRDefault="002D6CF6" w:rsidP="002D6CF6">
      <w:pPr>
        <w:pStyle w:val="Listeafsnit"/>
        <w:numPr>
          <w:ilvl w:val="0"/>
          <w:numId w:val="3"/>
        </w:numPr>
        <w:rPr>
          <w:sz w:val="16"/>
          <w:szCs w:val="18"/>
        </w:rPr>
      </w:pPr>
      <w:r w:rsidRPr="00632C53">
        <w:rPr>
          <w:sz w:val="16"/>
          <w:szCs w:val="18"/>
        </w:rPr>
        <w:t>Mustafa Arslan, byrådsmedlem</w:t>
      </w:r>
    </w:p>
    <w:p w14:paraId="75101308" w14:textId="77777777" w:rsidR="002D6CF6" w:rsidRPr="00632C53" w:rsidRDefault="002D6CF6" w:rsidP="002D6CF6">
      <w:pPr>
        <w:pStyle w:val="Listeafsnit"/>
        <w:numPr>
          <w:ilvl w:val="0"/>
          <w:numId w:val="3"/>
        </w:numPr>
        <w:rPr>
          <w:sz w:val="16"/>
          <w:szCs w:val="18"/>
        </w:rPr>
      </w:pPr>
      <w:r w:rsidRPr="00632C53">
        <w:rPr>
          <w:sz w:val="16"/>
          <w:szCs w:val="18"/>
        </w:rPr>
        <w:t>Henrik Christ</w:t>
      </w:r>
      <w:r>
        <w:rPr>
          <w:sz w:val="16"/>
          <w:szCs w:val="18"/>
        </w:rPr>
        <w:t>iansen</w:t>
      </w:r>
      <w:r w:rsidRPr="00632C53">
        <w:rPr>
          <w:sz w:val="16"/>
          <w:szCs w:val="18"/>
        </w:rPr>
        <w:t>, byrådsmedlem</w:t>
      </w:r>
    </w:p>
    <w:p w14:paraId="04B7044F" w14:textId="77777777" w:rsidR="002D6CF6" w:rsidRPr="00632C53" w:rsidRDefault="002D6CF6" w:rsidP="002D6CF6">
      <w:pPr>
        <w:pStyle w:val="Listeafsnit"/>
        <w:numPr>
          <w:ilvl w:val="0"/>
          <w:numId w:val="3"/>
        </w:numPr>
        <w:rPr>
          <w:sz w:val="16"/>
          <w:szCs w:val="18"/>
        </w:rPr>
      </w:pPr>
      <w:r w:rsidRPr="00632C53">
        <w:rPr>
          <w:sz w:val="16"/>
          <w:szCs w:val="18"/>
        </w:rPr>
        <w:t>Morten Colbert, byrådsmedlem</w:t>
      </w:r>
    </w:p>
    <w:p w14:paraId="7C2CFB79" w14:textId="77777777" w:rsidR="002D6CF6" w:rsidRPr="00632C53" w:rsidRDefault="002D6CF6" w:rsidP="002D6CF6">
      <w:pPr>
        <w:pStyle w:val="Listeafsnit"/>
        <w:numPr>
          <w:ilvl w:val="0"/>
          <w:numId w:val="3"/>
        </w:numPr>
        <w:rPr>
          <w:sz w:val="16"/>
          <w:szCs w:val="18"/>
        </w:rPr>
      </w:pPr>
      <w:r w:rsidRPr="00632C53">
        <w:rPr>
          <w:sz w:val="16"/>
          <w:szCs w:val="18"/>
        </w:rPr>
        <w:t xml:space="preserve">Allan </w:t>
      </w:r>
      <w:proofErr w:type="spellStart"/>
      <w:r w:rsidRPr="00632C53">
        <w:rPr>
          <w:sz w:val="16"/>
          <w:szCs w:val="18"/>
        </w:rPr>
        <w:t>Kortnum</w:t>
      </w:r>
      <w:proofErr w:type="spellEnd"/>
      <w:r w:rsidRPr="00632C53">
        <w:rPr>
          <w:sz w:val="16"/>
          <w:szCs w:val="18"/>
        </w:rPr>
        <w:t>, direktør</w:t>
      </w:r>
      <w:r>
        <w:rPr>
          <w:sz w:val="16"/>
          <w:szCs w:val="18"/>
        </w:rPr>
        <w:t>,</w:t>
      </w:r>
      <w:r w:rsidRPr="00632C53">
        <w:rPr>
          <w:sz w:val="16"/>
          <w:szCs w:val="18"/>
        </w:rPr>
        <w:t xml:space="preserve"> Herningsholm Erhvervsskole </w:t>
      </w:r>
    </w:p>
    <w:p w14:paraId="64B85AAC" w14:textId="77777777" w:rsidR="002D6CF6" w:rsidRPr="00632C53" w:rsidRDefault="002D6CF6" w:rsidP="002D6CF6">
      <w:pPr>
        <w:pStyle w:val="Listeafsnit"/>
        <w:numPr>
          <w:ilvl w:val="0"/>
          <w:numId w:val="3"/>
        </w:numPr>
        <w:rPr>
          <w:sz w:val="16"/>
          <w:szCs w:val="18"/>
        </w:rPr>
      </w:pPr>
      <w:r w:rsidRPr="00632C53">
        <w:rPr>
          <w:sz w:val="16"/>
          <w:szCs w:val="18"/>
        </w:rPr>
        <w:t xml:space="preserve">Janne </w:t>
      </w:r>
      <w:proofErr w:type="spellStart"/>
      <w:r w:rsidRPr="00632C53">
        <w:rPr>
          <w:sz w:val="16"/>
          <w:szCs w:val="18"/>
        </w:rPr>
        <w:t>Mylin</w:t>
      </w:r>
      <w:proofErr w:type="spellEnd"/>
      <w:r w:rsidRPr="00632C53">
        <w:rPr>
          <w:sz w:val="16"/>
          <w:szCs w:val="18"/>
        </w:rPr>
        <w:t>, direktør</w:t>
      </w:r>
      <w:r>
        <w:rPr>
          <w:sz w:val="16"/>
          <w:szCs w:val="18"/>
        </w:rPr>
        <w:t>,</w:t>
      </w:r>
      <w:r w:rsidRPr="00632C53">
        <w:rPr>
          <w:sz w:val="16"/>
          <w:szCs w:val="18"/>
        </w:rPr>
        <w:t xml:space="preserve"> FGU Midt-Vest</w:t>
      </w:r>
    </w:p>
    <w:p w14:paraId="0F7B734C" w14:textId="77777777" w:rsidR="002D6CF6" w:rsidRPr="00632C53" w:rsidRDefault="002D6CF6" w:rsidP="002D6CF6">
      <w:pPr>
        <w:pStyle w:val="Listeafsnit"/>
        <w:numPr>
          <w:ilvl w:val="0"/>
          <w:numId w:val="3"/>
        </w:numPr>
        <w:rPr>
          <w:sz w:val="16"/>
          <w:szCs w:val="18"/>
        </w:rPr>
      </w:pPr>
      <w:r w:rsidRPr="00632C53">
        <w:rPr>
          <w:sz w:val="16"/>
          <w:szCs w:val="18"/>
        </w:rPr>
        <w:t>Marianne Dose Hvi</w:t>
      </w:r>
      <w:r>
        <w:rPr>
          <w:sz w:val="16"/>
          <w:szCs w:val="18"/>
        </w:rPr>
        <w:t>d</w:t>
      </w:r>
      <w:r w:rsidRPr="00632C53">
        <w:rPr>
          <w:sz w:val="16"/>
          <w:szCs w:val="18"/>
        </w:rPr>
        <w:t>, rektor</w:t>
      </w:r>
      <w:r>
        <w:rPr>
          <w:sz w:val="16"/>
          <w:szCs w:val="18"/>
        </w:rPr>
        <w:t>,</w:t>
      </w:r>
      <w:r w:rsidRPr="00632C53">
        <w:rPr>
          <w:sz w:val="16"/>
          <w:szCs w:val="18"/>
        </w:rPr>
        <w:t xml:space="preserve"> Ikast Gymnasium</w:t>
      </w:r>
    </w:p>
    <w:p w14:paraId="0E02D2ED" w14:textId="77777777" w:rsidR="002D6CF6" w:rsidRPr="00632C53" w:rsidRDefault="002D6CF6" w:rsidP="002D6CF6">
      <w:pPr>
        <w:pStyle w:val="Listeafsnit"/>
        <w:numPr>
          <w:ilvl w:val="0"/>
          <w:numId w:val="3"/>
        </w:numPr>
        <w:rPr>
          <w:sz w:val="16"/>
          <w:szCs w:val="18"/>
        </w:rPr>
      </w:pPr>
      <w:r w:rsidRPr="00632C53">
        <w:rPr>
          <w:sz w:val="16"/>
          <w:szCs w:val="18"/>
        </w:rPr>
        <w:t>Inge Dolmer, direktør</w:t>
      </w:r>
      <w:r>
        <w:rPr>
          <w:sz w:val="16"/>
          <w:szCs w:val="18"/>
        </w:rPr>
        <w:t>,</w:t>
      </w:r>
      <w:r w:rsidRPr="00632C53">
        <w:rPr>
          <w:sz w:val="16"/>
          <w:szCs w:val="18"/>
        </w:rPr>
        <w:t xml:space="preserve"> SOSU Midt-Vest</w:t>
      </w:r>
    </w:p>
    <w:p w14:paraId="1D6276F0" w14:textId="77777777" w:rsidR="002D6CF6" w:rsidRPr="00632C53" w:rsidRDefault="002D6CF6" w:rsidP="002D6CF6">
      <w:pPr>
        <w:pStyle w:val="Listeafsnit"/>
        <w:numPr>
          <w:ilvl w:val="0"/>
          <w:numId w:val="3"/>
        </w:numPr>
        <w:rPr>
          <w:sz w:val="16"/>
          <w:szCs w:val="18"/>
        </w:rPr>
      </w:pPr>
      <w:r w:rsidRPr="00632C53">
        <w:rPr>
          <w:sz w:val="16"/>
          <w:szCs w:val="18"/>
        </w:rPr>
        <w:t xml:space="preserve">Natascha Mannemar Jensen, direktør for </w:t>
      </w:r>
      <w:r>
        <w:rPr>
          <w:sz w:val="16"/>
          <w:szCs w:val="18"/>
        </w:rPr>
        <w:t>b</w:t>
      </w:r>
      <w:r w:rsidRPr="00632C53">
        <w:rPr>
          <w:sz w:val="16"/>
          <w:szCs w:val="18"/>
        </w:rPr>
        <w:t>ørn</w:t>
      </w:r>
      <w:r>
        <w:rPr>
          <w:sz w:val="16"/>
          <w:szCs w:val="18"/>
        </w:rPr>
        <w:t>e-</w:t>
      </w:r>
      <w:r w:rsidRPr="00632C53">
        <w:rPr>
          <w:sz w:val="16"/>
          <w:szCs w:val="18"/>
        </w:rPr>
        <w:t xml:space="preserve"> og </w:t>
      </w:r>
      <w:r>
        <w:rPr>
          <w:sz w:val="16"/>
          <w:szCs w:val="18"/>
        </w:rPr>
        <w:t>f</w:t>
      </w:r>
      <w:r w:rsidRPr="00632C53">
        <w:rPr>
          <w:sz w:val="16"/>
          <w:szCs w:val="18"/>
        </w:rPr>
        <w:t>ællesska</w:t>
      </w:r>
      <w:r>
        <w:rPr>
          <w:sz w:val="16"/>
          <w:szCs w:val="18"/>
        </w:rPr>
        <w:t>bsområdet</w:t>
      </w:r>
    </w:p>
    <w:p w14:paraId="65798870" w14:textId="77777777" w:rsidR="002D6CF6" w:rsidRPr="00632C53" w:rsidRDefault="002D6CF6" w:rsidP="002D6CF6">
      <w:pPr>
        <w:pStyle w:val="Listeafsnit"/>
        <w:numPr>
          <w:ilvl w:val="0"/>
          <w:numId w:val="3"/>
        </w:numPr>
        <w:rPr>
          <w:sz w:val="16"/>
          <w:szCs w:val="18"/>
        </w:rPr>
      </w:pPr>
      <w:r w:rsidRPr="00632C53">
        <w:rPr>
          <w:sz w:val="16"/>
          <w:szCs w:val="18"/>
        </w:rPr>
        <w:t>Charlotte Gye Sørensen, arbejdsmarked- og borgerservicechef</w:t>
      </w:r>
    </w:p>
    <w:p w14:paraId="027413D2" w14:textId="77777777" w:rsidR="002D6CF6" w:rsidRPr="00632C53" w:rsidRDefault="002D6CF6" w:rsidP="002D6CF6">
      <w:pPr>
        <w:pStyle w:val="Listeafsnit"/>
        <w:numPr>
          <w:ilvl w:val="0"/>
          <w:numId w:val="3"/>
        </w:numPr>
        <w:rPr>
          <w:sz w:val="16"/>
          <w:szCs w:val="18"/>
        </w:rPr>
      </w:pPr>
      <w:r w:rsidRPr="00632C53">
        <w:rPr>
          <w:sz w:val="16"/>
          <w:szCs w:val="18"/>
        </w:rPr>
        <w:t>Thomas Garsdal, skolechef</w:t>
      </w:r>
    </w:p>
    <w:p w14:paraId="3A291EAE" w14:textId="77777777" w:rsidR="002D6CF6" w:rsidRPr="00632C53" w:rsidRDefault="002D6CF6" w:rsidP="002D6CF6">
      <w:pPr>
        <w:pStyle w:val="Listeafsnit"/>
        <w:numPr>
          <w:ilvl w:val="0"/>
          <w:numId w:val="3"/>
        </w:numPr>
        <w:rPr>
          <w:sz w:val="16"/>
          <w:szCs w:val="18"/>
        </w:rPr>
      </w:pPr>
      <w:r w:rsidRPr="00632C53">
        <w:rPr>
          <w:sz w:val="16"/>
          <w:szCs w:val="18"/>
        </w:rPr>
        <w:t xml:space="preserve">Aleksandra Spasojevic, udviklingskonsulent, arbejdsmarkedsafdelingens stab (referent) </w:t>
      </w:r>
    </w:p>
    <w:p w14:paraId="568AC650" w14:textId="77777777" w:rsidR="002D6CF6" w:rsidRDefault="002D6CF6" w:rsidP="002D6CF6"/>
    <w:p w14:paraId="24E6D863" w14:textId="41351B8C" w:rsidR="002D6CF6" w:rsidRPr="005A04C2" w:rsidRDefault="002D6CF6" w:rsidP="002D6CF6">
      <w:pPr>
        <w:rPr>
          <w:i/>
          <w:iCs/>
        </w:rPr>
      </w:pPr>
      <w:r w:rsidRPr="005A04C2">
        <w:rPr>
          <w:i/>
          <w:iCs/>
        </w:rPr>
        <w:t xml:space="preserve">De fremviste dias er udsendt pr. mail til §17.4 udvalget d. </w:t>
      </w:r>
      <w:r w:rsidR="0099012F">
        <w:rPr>
          <w:i/>
          <w:iCs/>
        </w:rPr>
        <w:t>8.</w:t>
      </w:r>
      <w:r w:rsidRPr="005A04C2">
        <w:rPr>
          <w:i/>
          <w:iCs/>
        </w:rPr>
        <w:t xml:space="preserve"> april 2026. </w:t>
      </w:r>
    </w:p>
    <w:p w14:paraId="470801F7" w14:textId="77777777" w:rsidR="002D6CF6" w:rsidRDefault="002D6CF6" w:rsidP="002D6CF6"/>
    <w:p w14:paraId="19403CD2" w14:textId="77777777" w:rsidR="002D6CF6" w:rsidRDefault="002D6CF6" w:rsidP="002D6CF6"/>
    <w:p w14:paraId="506A00D5" w14:textId="77777777" w:rsidR="002D6CF6" w:rsidRDefault="002D6CF6" w:rsidP="002D6CF6"/>
    <w:tbl>
      <w:tblPr>
        <w:tblStyle w:val="Gittertabel4"/>
        <w:tblW w:w="0" w:type="auto"/>
        <w:tblLook w:val="04A0" w:firstRow="1" w:lastRow="0" w:firstColumn="1" w:lastColumn="0" w:noHBand="0" w:noVBand="1"/>
      </w:tblPr>
      <w:tblGrid>
        <w:gridCol w:w="4513"/>
        <w:gridCol w:w="2398"/>
        <w:gridCol w:w="2304"/>
        <w:gridCol w:w="4536"/>
      </w:tblGrid>
      <w:tr w:rsidR="002D6CF6" w14:paraId="04F7E524" w14:textId="77777777" w:rsidTr="002D6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</w:tcPr>
          <w:p w14:paraId="0DAEBC3B" w14:textId="77777777" w:rsidR="002D6CF6" w:rsidRPr="005116AD" w:rsidRDefault="002D6CF6" w:rsidP="002016D1">
            <w:pPr>
              <w:rPr>
                <w:color w:val="FFFFFF" w:themeColor="background1"/>
              </w:rPr>
            </w:pPr>
            <w:r w:rsidRPr="005116AD">
              <w:rPr>
                <w:color w:val="FFFFFF" w:themeColor="background1"/>
              </w:rPr>
              <w:t>Dagsordensp</w:t>
            </w:r>
            <w:r>
              <w:rPr>
                <w:color w:val="FFFFFF" w:themeColor="background1"/>
              </w:rPr>
              <w:t xml:space="preserve">unkt </w:t>
            </w:r>
          </w:p>
        </w:tc>
        <w:tc>
          <w:tcPr>
            <w:tcW w:w="2398" w:type="dxa"/>
          </w:tcPr>
          <w:p w14:paraId="0377D68A" w14:textId="77777777" w:rsidR="002D6CF6" w:rsidRDefault="002D6CF6" w:rsidP="002016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Ansvarlig</w:t>
            </w:r>
          </w:p>
        </w:tc>
        <w:tc>
          <w:tcPr>
            <w:tcW w:w="2304" w:type="dxa"/>
          </w:tcPr>
          <w:p w14:paraId="276E1AF7" w14:textId="77777777" w:rsidR="002D6CF6" w:rsidRPr="005116AD" w:rsidRDefault="002D6CF6" w:rsidP="002016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Indstilling </w:t>
            </w:r>
          </w:p>
        </w:tc>
        <w:tc>
          <w:tcPr>
            <w:tcW w:w="4536" w:type="dxa"/>
          </w:tcPr>
          <w:p w14:paraId="460D3D5D" w14:textId="77777777" w:rsidR="002D6CF6" w:rsidRDefault="002D6CF6" w:rsidP="002016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Referat</w:t>
            </w:r>
          </w:p>
        </w:tc>
      </w:tr>
      <w:tr w:rsidR="002D6CF6" w14:paraId="2DEE07F9" w14:textId="77777777" w:rsidTr="002D6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</w:tcPr>
          <w:p w14:paraId="351E4D14" w14:textId="77777777" w:rsidR="002D6CF6" w:rsidRPr="005116AD" w:rsidRDefault="002D6CF6" w:rsidP="002D6CF6">
            <w:pPr>
              <w:pStyle w:val="Listeafsnit"/>
              <w:numPr>
                <w:ilvl w:val="0"/>
                <w:numId w:val="4"/>
              </w:numPr>
            </w:pPr>
            <w:r w:rsidRPr="005116AD">
              <w:t>Velkomst v. formand Henrik Overgaard</w:t>
            </w:r>
          </w:p>
        </w:tc>
        <w:tc>
          <w:tcPr>
            <w:tcW w:w="2398" w:type="dxa"/>
          </w:tcPr>
          <w:p w14:paraId="667FB82D" w14:textId="77777777" w:rsidR="002D6CF6" w:rsidRDefault="002D6CF6" w:rsidP="00201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Henrik Overgaard</w:t>
            </w:r>
          </w:p>
        </w:tc>
        <w:tc>
          <w:tcPr>
            <w:tcW w:w="2304" w:type="dxa"/>
          </w:tcPr>
          <w:p w14:paraId="4CC9943A" w14:textId="77777777" w:rsidR="002D6CF6" w:rsidRDefault="002D6CF6" w:rsidP="00201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Orientering</w:t>
            </w:r>
          </w:p>
        </w:tc>
        <w:tc>
          <w:tcPr>
            <w:tcW w:w="4536" w:type="dxa"/>
          </w:tcPr>
          <w:p w14:paraId="6C4854E7" w14:textId="77777777" w:rsidR="002D6CF6" w:rsidRPr="00BB75F3" w:rsidRDefault="002D6CF6" w:rsidP="00201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Givet</w:t>
            </w:r>
            <w:r w:rsidR="00C0748B">
              <w:rPr>
                <w:i/>
                <w:iCs/>
              </w:rPr>
              <w:t xml:space="preserve">. </w:t>
            </w:r>
          </w:p>
        </w:tc>
      </w:tr>
      <w:tr w:rsidR="002D6CF6" w14:paraId="2DCDA7F7" w14:textId="77777777" w:rsidTr="002D6CF6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</w:tcPr>
          <w:p w14:paraId="1FB49E38" w14:textId="77777777" w:rsidR="002D6CF6" w:rsidRPr="005116AD" w:rsidRDefault="002D6CF6" w:rsidP="002D6CF6">
            <w:pPr>
              <w:pStyle w:val="Listeafsnit"/>
              <w:numPr>
                <w:ilvl w:val="0"/>
                <w:numId w:val="4"/>
              </w:numPr>
            </w:pPr>
            <w:r>
              <w:t>Præsentationsrunde</w:t>
            </w:r>
          </w:p>
        </w:tc>
        <w:tc>
          <w:tcPr>
            <w:tcW w:w="2398" w:type="dxa"/>
          </w:tcPr>
          <w:p w14:paraId="6F269E1C" w14:textId="77777777" w:rsidR="002D6CF6" w:rsidRDefault="002D6CF6" w:rsidP="00201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Henrik Overgaard </w:t>
            </w:r>
          </w:p>
        </w:tc>
        <w:tc>
          <w:tcPr>
            <w:tcW w:w="2304" w:type="dxa"/>
          </w:tcPr>
          <w:p w14:paraId="378C9B39" w14:textId="77777777" w:rsidR="002D6CF6" w:rsidRDefault="002D6CF6" w:rsidP="00201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Orientering </w:t>
            </w:r>
          </w:p>
        </w:tc>
        <w:tc>
          <w:tcPr>
            <w:tcW w:w="4536" w:type="dxa"/>
          </w:tcPr>
          <w:p w14:paraId="282BA7B6" w14:textId="77777777" w:rsidR="002D6CF6" w:rsidRPr="00BB75F3" w:rsidRDefault="002D6CF6" w:rsidP="00201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B75F3">
              <w:rPr>
                <w:i/>
                <w:iCs/>
              </w:rPr>
              <w:t>Givet</w:t>
            </w:r>
            <w:r w:rsidR="00C0748B">
              <w:rPr>
                <w:i/>
                <w:iCs/>
              </w:rPr>
              <w:t>.</w:t>
            </w:r>
          </w:p>
        </w:tc>
      </w:tr>
      <w:tr w:rsidR="002D6CF6" w14:paraId="2871ACAA" w14:textId="77777777" w:rsidTr="002D6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</w:tcPr>
          <w:p w14:paraId="45B18712" w14:textId="77777777" w:rsidR="002D6CF6" w:rsidRPr="00200A66" w:rsidRDefault="002D6CF6" w:rsidP="002D6CF6">
            <w:pPr>
              <w:pStyle w:val="Listeafsnit"/>
              <w:numPr>
                <w:ilvl w:val="0"/>
                <w:numId w:val="4"/>
              </w:numPr>
            </w:pPr>
            <w:r>
              <w:t xml:space="preserve">Rammer for et §17.4 udvalg </w:t>
            </w:r>
            <w:r>
              <w:br/>
            </w:r>
          </w:p>
          <w:p w14:paraId="46979D4C" w14:textId="77777777" w:rsidR="002D6CF6" w:rsidRPr="00200A66" w:rsidRDefault="002D6CF6" w:rsidP="002016D1">
            <w:pPr>
              <w:rPr>
                <w:b w:val="0"/>
                <w:bCs w:val="0"/>
              </w:rPr>
            </w:pPr>
          </w:p>
        </w:tc>
        <w:tc>
          <w:tcPr>
            <w:tcW w:w="2398" w:type="dxa"/>
          </w:tcPr>
          <w:p w14:paraId="417A4BB2" w14:textId="77777777" w:rsidR="002D6CF6" w:rsidRDefault="002D6CF6" w:rsidP="00201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Henrik Overgaard</w:t>
            </w:r>
          </w:p>
          <w:p w14:paraId="0BB6B266" w14:textId="77777777" w:rsidR="002D6CF6" w:rsidRDefault="002D6CF6" w:rsidP="00201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AE6B883" w14:textId="77777777" w:rsidR="002D6CF6" w:rsidRDefault="002D6CF6" w:rsidP="00201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Orientering </w:t>
            </w:r>
          </w:p>
        </w:tc>
        <w:tc>
          <w:tcPr>
            <w:tcW w:w="4536" w:type="dxa"/>
          </w:tcPr>
          <w:p w14:paraId="0041620B" w14:textId="77777777" w:rsidR="002D6CF6" w:rsidRPr="00C0748B" w:rsidRDefault="002D6CF6" w:rsidP="00201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C0748B">
              <w:rPr>
                <w:i/>
                <w:iCs/>
              </w:rPr>
              <w:t>Formand Henrik Overgaard</w:t>
            </w:r>
            <w:r w:rsidR="00C0748B" w:rsidRPr="00C0748B">
              <w:rPr>
                <w:i/>
                <w:iCs/>
              </w:rPr>
              <w:t xml:space="preserve"> (HO)</w:t>
            </w:r>
            <w:r w:rsidRPr="00C0748B">
              <w:rPr>
                <w:i/>
                <w:iCs/>
              </w:rPr>
              <w:t xml:space="preserve"> gennemgik rammerne for et §17.4 udvalg. </w:t>
            </w:r>
          </w:p>
          <w:p w14:paraId="675AFB90" w14:textId="77777777" w:rsidR="00C0748B" w:rsidRDefault="00C0748B" w:rsidP="00201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748B">
              <w:rPr>
                <w:i/>
                <w:iCs/>
              </w:rPr>
              <w:t xml:space="preserve">HO præciserede, at udvalget </w:t>
            </w:r>
            <w:r>
              <w:rPr>
                <w:i/>
                <w:iCs/>
              </w:rPr>
              <w:t xml:space="preserve">er et arbejds- og udviklingsforum for Byrådet, og at dette udvalg </w:t>
            </w:r>
            <w:r w:rsidRPr="00C0748B">
              <w:rPr>
                <w:i/>
                <w:iCs/>
              </w:rPr>
              <w:t>kun kan komme med anbefalinger, og ikke besluttet noget.</w:t>
            </w:r>
            <w:r>
              <w:t xml:space="preserve"> </w:t>
            </w:r>
            <w:r w:rsidRPr="00C0748B">
              <w:rPr>
                <w:i/>
                <w:iCs/>
              </w:rPr>
              <w:t xml:space="preserve">Alle medlemmer er indforståede med dette. </w:t>
            </w:r>
          </w:p>
        </w:tc>
      </w:tr>
      <w:tr w:rsidR="002D6CF6" w14:paraId="1486036A" w14:textId="77777777" w:rsidTr="00892D7B">
        <w:trPr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</w:tcPr>
          <w:p w14:paraId="2BF9C675" w14:textId="77777777" w:rsidR="002D6CF6" w:rsidRPr="00E163D8" w:rsidRDefault="002D6CF6" w:rsidP="002D6CF6">
            <w:pPr>
              <w:pStyle w:val="Listeafsnit"/>
              <w:numPr>
                <w:ilvl w:val="0"/>
                <w:numId w:val="4"/>
              </w:numPr>
            </w:pPr>
            <w:r>
              <w:t>Baggrund for oprettelse af §17.4 udvalget</w:t>
            </w:r>
          </w:p>
          <w:p w14:paraId="283F4209" w14:textId="77777777" w:rsidR="002D6CF6" w:rsidRDefault="002D6CF6" w:rsidP="002016D1">
            <w:pPr>
              <w:rPr>
                <w:b w:val="0"/>
                <w:bCs w:val="0"/>
              </w:rPr>
            </w:pPr>
          </w:p>
          <w:p w14:paraId="1DD50A58" w14:textId="77777777" w:rsidR="002D6CF6" w:rsidRPr="00E163D8" w:rsidRDefault="002D6CF6" w:rsidP="002016D1">
            <w:r>
              <w:t xml:space="preserve">Bilag: </w:t>
            </w:r>
            <w:r>
              <w:rPr>
                <w:b w:val="0"/>
                <w:bCs w:val="0"/>
              </w:rPr>
              <w:t>Kommissorie for uddannelsesreformen</w:t>
            </w:r>
          </w:p>
        </w:tc>
        <w:tc>
          <w:tcPr>
            <w:tcW w:w="2398" w:type="dxa"/>
          </w:tcPr>
          <w:p w14:paraId="10FA98DB" w14:textId="77777777" w:rsidR="002D6CF6" w:rsidRDefault="002D6CF6" w:rsidP="00201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Henrik Overgaard</w:t>
            </w:r>
          </w:p>
        </w:tc>
        <w:tc>
          <w:tcPr>
            <w:tcW w:w="2304" w:type="dxa"/>
          </w:tcPr>
          <w:p w14:paraId="78C6B696" w14:textId="77777777" w:rsidR="002D6CF6" w:rsidRDefault="002D6CF6" w:rsidP="00201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Orientering </w:t>
            </w:r>
          </w:p>
        </w:tc>
        <w:tc>
          <w:tcPr>
            <w:tcW w:w="4536" w:type="dxa"/>
          </w:tcPr>
          <w:p w14:paraId="7A579F0F" w14:textId="77777777" w:rsidR="002D6CF6" w:rsidRDefault="002D6CF6" w:rsidP="00201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C0748B">
              <w:rPr>
                <w:i/>
                <w:iCs/>
              </w:rPr>
              <w:t xml:space="preserve">På mødet gennemgik </w:t>
            </w:r>
            <w:r w:rsidR="00C0748B" w:rsidRPr="00C0748B">
              <w:rPr>
                <w:i/>
                <w:iCs/>
              </w:rPr>
              <w:t>HO</w:t>
            </w:r>
            <w:r w:rsidRPr="00C0748B">
              <w:rPr>
                <w:i/>
                <w:iCs/>
              </w:rPr>
              <w:t xml:space="preserve"> kommissoriet, der er godkendt i Økonomi- og Planudvalget d. 27. januar 2026. </w:t>
            </w:r>
          </w:p>
          <w:p w14:paraId="0E7E0B59" w14:textId="77777777" w:rsidR="00892D7B" w:rsidRPr="00C0748B" w:rsidRDefault="00892D7B" w:rsidP="00201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Alle medlemmer af udvalget har forud for mødet fået fremsendt kommissorie</w:t>
            </w:r>
            <w:r w:rsidR="005A04C2">
              <w:rPr>
                <w:i/>
                <w:iCs/>
              </w:rPr>
              <w:t xml:space="preserve">t. </w:t>
            </w:r>
          </w:p>
        </w:tc>
      </w:tr>
      <w:tr w:rsidR="002D6CF6" w14:paraId="65DB2171" w14:textId="77777777" w:rsidTr="002D6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</w:tcPr>
          <w:p w14:paraId="743DC82E" w14:textId="77777777" w:rsidR="002D6CF6" w:rsidRPr="00327078" w:rsidRDefault="002D6CF6" w:rsidP="002D6CF6">
            <w:pPr>
              <w:pStyle w:val="Listeafsnit"/>
              <w:numPr>
                <w:ilvl w:val="0"/>
                <w:numId w:val="4"/>
              </w:numPr>
            </w:pPr>
            <w:r>
              <w:t>Sidste nyt om reformen</w:t>
            </w:r>
          </w:p>
          <w:p w14:paraId="01358247" w14:textId="77777777" w:rsidR="002D6CF6" w:rsidRPr="00327078" w:rsidRDefault="002D6CF6" w:rsidP="002D6CF6">
            <w:pPr>
              <w:pStyle w:val="Listeafsnit"/>
              <w:numPr>
                <w:ilvl w:val="0"/>
                <w:numId w:val="5"/>
              </w:numPr>
            </w:pPr>
            <w:r>
              <w:t>Nyt fra eksterne gæster</w:t>
            </w:r>
          </w:p>
          <w:p w14:paraId="7CD3911E" w14:textId="77777777" w:rsidR="002D6CF6" w:rsidRPr="00327078" w:rsidRDefault="002D6CF6" w:rsidP="002D6CF6">
            <w:pPr>
              <w:pStyle w:val="Listeafsnit"/>
              <w:numPr>
                <w:ilvl w:val="0"/>
                <w:numId w:val="5"/>
              </w:numPr>
            </w:pPr>
            <w:r>
              <w:t>Nyt fra IBK</w:t>
            </w:r>
          </w:p>
          <w:p w14:paraId="5B7315FF" w14:textId="77777777" w:rsidR="002D6CF6" w:rsidRDefault="002D6CF6" w:rsidP="002D6CF6">
            <w:pPr>
              <w:pStyle w:val="Listeafsnit"/>
              <w:numPr>
                <w:ilvl w:val="0"/>
                <w:numId w:val="5"/>
              </w:numPr>
            </w:pPr>
            <w:r>
              <w:t>Øvrige</w:t>
            </w:r>
          </w:p>
        </w:tc>
        <w:tc>
          <w:tcPr>
            <w:tcW w:w="2398" w:type="dxa"/>
          </w:tcPr>
          <w:p w14:paraId="691FC4CE" w14:textId="77777777" w:rsidR="002D6CF6" w:rsidRDefault="002D6CF6" w:rsidP="00201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Henrik Overgaard </w:t>
            </w:r>
          </w:p>
          <w:p w14:paraId="02CE05A1" w14:textId="77777777" w:rsidR="002D6CF6" w:rsidRDefault="002D6CF6" w:rsidP="00201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34BAAF74" w14:textId="77777777" w:rsidR="002D6CF6" w:rsidRDefault="002D6CF6" w:rsidP="00201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Drøftelse </w:t>
            </w:r>
          </w:p>
        </w:tc>
        <w:tc>
          <w:tcPr>
            <w:tcW w:w="4536" w:type="dxa"/>
          </w:tcPr>
          <w:p w14:paraId="78E9D74C" w14:textId="77777777" w:rsidR="00CF1E11" w:rsidRDefault="00CF1E11" w:rsidP="00CF1E11">
            <w:pPr>
              <w:pStyle w:val="Listeafsni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Både </w:t>
            </w:r>
            <w:r w:rsidRPr="00CF1E11">
              <w:rPr>
                <w:i/>
                <w:iCs/>
              </w:rPr>
              <w:t xml:space="preserve">Ikast-Brande </w:t>
            </w:r>
            <w:r>
              <w:rPr>
                <w:i/>
                <w:iCs/>
              </w:rPr>
              <w:t>Gymnasi</w:t>
            </w:r>
            <w:r w:rsidR="00BA374E">
              <w:rPr>
                <w:i/>
                <w:iCs/>
              </w:rPr>
              <w:t>um</w:t>
            </w:r>
            <w:r>
              <w:rPr>
                <w:i/>
                <w:iCs/>
              </w:rPr>
              <w:t xml:space="preserve">, SOSU MV og Herningsholm har været inviteret til det første dialogmøde </w:t>
            </w:r>
            <w:r w:rsidR="00BA374E">
              <w:rPr>
                <w:i/>
                <w:iCs/>
              </w:rPr>
              <w:t>i</w:t>
            </w:r>
            <w:r>
              <w:rPr>
                <w:i/>
                <w:iCs/>
              </w:rPr>
              <w:t xml:space="preserve"> Region Midtjylland. Regionen </w:t>
            </w:r>
            <w:r w:rsidR="00BA374E">
              <w:rPr>
                <w:i/>
                <w:iCs/>
              </w:rPr>
              <w:t xml:space="preserve">forventes </w:t>
            </w:r>
            <w:r>
              <w:rPr>
                <w:i/>
                <w:iCs/>
              </w:rPr>
              <w:t xml:space="preserve">efter dialogmøderne </w:t>
            </w:r>
            <w:r w:rsidR="00BA374E">
              <w:rPr>
                <w:i/>
                <w:iCs/>
              </w:rPr>
              <w:t>at fremlægge</w:t>
            </w:r>
            <w:r>
              <w:rPr>
                <w:i/>
                <w:iCs/>
              </w:rPr>
              <w:t xml:space="preserve"> anbefalinger</w:t>
            </w:r>
            <w:r w:rsidR="00BA374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efter sommerferien. FGU MV er ikke inviteret til dialogmøderne, </w:t>
            </w:r>
            <w:r w:rsidR="00BA374E">
              <w:rPr>
                <w:i/>
                <w:iCs/>
              </w:rPr>
              <w:t>idet FGU ikke indgår i</w:t>
            </w:r>
            <w:r>
              <w:rPr>
                <w:i/>
                <w:iCs/>
              </w:rPr>
              <w:t xml:space="preserve"> EPX. </w:t>
            </w:r>
          </w:p>
          <w:p w14:paraId="3DF56D81" w14:textId="77777777" w:rsidR="009B074C" w:rsidRDefault="00BA374E" w:rsidP="009B4D3F">
            <w:pPr>
              <w:pStyle w:val="Listeafsni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Som følge af</w:t>
            </w:r>
            <w:r w:rsidR="009B074C">
              <w:rPr>
                <w:i/>
                <w:iCs/>
              </w:rPr>
              <w:t xml:space="preserve"> folketingsvalget er det ikke muligt at </w:t>
            </w:r>
            <w:r>
              <w:rPr>
                <w:i/>
                <w:iCs/>
              </w:rPr>
              <w:t>rette henvendelse</w:t>
            </w:r>
            <w:r w:rsidR="009B074C">
              <w:rPr>
                <w:i/>
                <w:iCs/>
              </w:rPr>
              <w:t xml:space="preserve"> til Styrelsen for </w:t>
            </w:r>
            <w:r>
              <w:rPr>
                <w:i/>
                <w:iCs/>
              </w:rPr>
              <w:t>Undervisning</w:t>
            </w:r>
            <w:r w:rsidR="009B074C">
              <w:rPr>
                <w:i/>
                <w:iCs/>
              </w:rPr>
              <w:t xml:space="preserve"> og Kvalitet (STUK). </w:t>
            </w:r>
          </w:p>
          <w:p w14:paraId="0B76C11D" w14:textId="77777777" w:rsidR="009B074C" w:rsidRPr="00CF1E11" w:rsidRDefault="009B074C" w:rsidP="00CF1E11">
            <w:pPr>
              <w:pStyle w:val="Listeafsnit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Der </w:t>
            </w:r>
            <w:r w:rsidR="00AC3F58">
              <w:rPr>
                <w:i/>
                <w:iCs/>
              </w:rPr>
              <w:t>blev på mødet oplyst, a</w:t>
            </w:r>
            <w:r>
              <w:rPr>
                <w:i/>
                <w:iCs/>
              </w:rPr>
              <w:t xml:space="preserve">t STUK </w:t>
            </w:r>
            <w:r w:rsidR="00AC3F58">
              <w:rPr>
                <w:i/>
                <w:iCs/>
              </w:rPr>
              <w:t>stiller datamateriale til rådighed. Materialet kan tilgås via følgende link</w:t>
            </w:r>
            <w:r w:rsidR="00BA374E">
              <w:rPr>
                <w:i/>
                <w:iCs/>
              </w:rPr>
              <w:t xml:space="preserve">: </w:t>
            </w:r>
            <w:hyperlink r:id="rId8" w:anchor="accordion-talmateriale" w:history="1">
              <w:r w:rsidR="00BA374E" w:rsidRPr="008F4A81">
                <w:rPr>
                  <w:rStyle w:val="Hyperlink"/>
                  <w:i/>
                  <w:iCs/>
                </w:rPr>
                <w:t>https://uvm.dk/uddannelse-til-unge/gymnasiale-uddannelser/love-og-regler/politiske-aftaler/aftale-om-ny-gymnasieuddannelse/nyt-uddannelses-og-institutionslandskab/materialer-til-lokal-proces/#accordion-talmateriale</w:t>
              </w:r>
            </w:hyperlink>
            <w:r w:rsidR="00BA374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Derudover har </w:t>
            </w:r>
            <w:r w:rsidR="00AC3F58">
              <w:rPr>
                <w:i/>
                <w:iCs/>
              </w:rPr>
              <w:t>Region Midtjylland</w:t>
            </w:r>
            <w:r>
              <w:rPr>
                <w:i/>
                <w:iCs/>
              </w:rPr>
              <w:t xml:space="preserve"> en hjemmeside</w:t>
            </w:r>
            <w:r w:rsidR="004264D5">
              <w:rPr>
                <w:i/>
                <w:iCs/>
              </w:rPr>
              <w:t xml:space="preserve">, </w:t>
            </w:r>
            <w:r w:rsidR="00124883">
              <w:rPr>
                <w:i/>
                <w:iCs/>
              </w:rPr>
              <w:t>som</w:t>
            </w:r>
            <w:r w:rsidR="00AC3F58">
              <w:rPr>
                <w:i/>
                <w:iCs/>
              </w:rPr>
              <w:t xml:space="preserve"> </w:t>
            </w:r>
            <w:r w:rsidR="004264D5">
              <w:rPr>
                <w:i/>
                <w:iCs/>
              </w:rPr>
              <w:t>løbende opdat</w:t>
            </w:r>
            <w:r w:rsidR="00AC3F58">
              <w:rPr>
                <w:i/>
                <w:iCs/>
              </w:rPr>
              <w:t>ere</w:t>
            </w:r>
            <w:r w:rsidR="00124883">
              <w:rPr>
                <w:i/>
                <w:iCs/>
              </w:rPr>
              <w:t>r deres arbejde med reformen</w:t>
            </w:r>
            <w:r w:rsidR="004264D5">
              <w:rPr>
                <w:i/>
                <w:iCs/>
              </w:rPr>
              <w:t xml:space="preserve">. </w:t>
            </w:r>
            <w:r w:rsidR="00AC3F58">
              <w:rPr>
                <w:i/>
                <w:iCs/>
              </w:rPr>
              <w:t xml:space="preserve">Denne kan tilgås via følgende link: </w:t>
            </w:r>
            <w:hyperlink r:id="rId9" w:history="1">
              <w:r w:rsidR="004264D5" w:rsidRPr="008F4A81">
                <w:rPr>
                  <w:rStyle w:val="Hyperlink"/>
                  <w:i/>
                  <w:iCs/>
                </w:rPr>
                <w:t>https://www.ru.rm.dk/uddannelse/det-nye-uddannelses--og-institutionslandskab-</w:t>
              </w:r>
              <w:proofErr w:type="spellStart"/>
              <w:r w:rsidR="004264D5" w:rsidRPr="008F4A81">
                <w:rPr>
                  <w:rStyle w:val="Hyperlink"/>
                  <w:i/>
                  <w:iCs/>
                </w:rPr>
                <w:t>epx</w:t>
              </w:r>
              <w:proofErr w:type="spellEnd"/>
              <w:r w:rsidR="004264D5" w:rsidRPr="008F4A81">
                <w:rPr>
                  <w:rStyle w:val="Hyperlink"/>
                  <w:i/>
                  <w:iCs/>
                </w:rPr>
                <w:t>-mv/</w:t>
              </w:r>
            </w:hyperlink>
            <w:r w:rsidR="004264D5">
              <w:rPr>
                <w:i/>
                <w:iCs/>
              </w:rPr>
              <w:t xml:space="preserve"> </w:t>
            </w:r>
          </w:p>
        </w:tc>
      </w:tr>
      <w:tr w:rsidR="002D6CF6" w14:paraId="5C9B6C5E" w14:textId="77777777" w:rsidTr="002D6CF6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</w:tcPr>
          <w:p w14:paraId="229ED6D3" w14:textId="77777777" w:rsidR="002D6CF6" w:rsidRDefault="002D6CF6" w:rsidP="002D6CF6">
            <w:pPr>
              <w:pStyle w:val="Listeafsnit"/>
              <w:numPr>
                <w:ilvl w:val="0"/>
                <w:numId w:val="4"/>
              </w:numPr>
            </w:pPr>
            <w:r>
              <w:t>Succeskriterier for udvalget</w:t>
            </w:r>
          </w:p>
        </w:tc>
        <w:tc>
          <w:tcPr>
            <w:tcW w:w="2398" w:type="dxa"/>
          </w:tcPr>
          <w:p w14:paraId="42A43046" w14:textId="77777777" w:rsidR="002D6CF6" w:rsidRDefault="002D6CF6" w:rsidP="00201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Henrik Overgaard </w:t>
            </w:r>
          </w:p>
        </w:tc>
        <w:tc>
          <w:tcPr>
            <w:tcW w:w="2304" w:type="dxa"/>
          </w:tcPr>
          <w:p w14:paraId="2FDCBC2E" w14:textId="77777777" w:rsidR="002D6CF6" w:rsidRDefault="002D6CF6" w:rsidP="00201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Drøftelse </w:t>
            </w:r>
          </w:p>
        </w:tc>
        <w:tc>
          <w:tcPr>
            <w:tcW w:w="4536" w:type="dxa"/>
          </w:tcPr>
          <w:p w14:paraId="422C06E1" w14:textId="77777777" w:rsidR="002D6CF6" w:rsidRDefault="004264D5" w:rsidP="00201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HO præsenterede sine succeskriterier for udvalget. HO bad udvalget kommentere på succeskriteriet: ”et stort og varierende campusmiljø med stærke uddannelsesmiljøer, tværgående traditioner og bo-miljøer i nærområdet”. </w:t>
            </w:r>
          </w:p>
          <w:p w14:paraId="2E10BB3C" w14:textId="77777777" w:rsidR="004264D5" w:rsidRDefault="004264D5" w:rsidP="00201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52EBA9F0" w14:textId="77777777" w:rsidR="004264D5" w:rsidRDefault="00F8249D" w:rsidP="002016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Udvalget havde f</w:t>
            </w:r>
            <w:r w:rsidR="004264D5">
              <w:rPr>
                <w:i/>
                <w:iCs/>
              </w:rPr>
              <w:t>ølgende bemærkninger:</w:t>
            </w:r>
          </w:p>
          <w:p w14:paraId="35E33E6B" w14:textId="77777777" w:rsidR="004264D5" w:rsidRDefault="004264D5" w:rsidP="004264D5">
            <w:pPr>
              <w:pStyle w:val="Listeafsni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Enighed om, at det er et godt succeskriterie</w:t>
            </w:r>
            <w:r w:rsidR="00124883">
              <w:rPr>
                <w:i/>
                <w:iCs/>
              </w:rPr>
              <w:t>.</w:t>
            </w:r>
          </w:p>
          <w:p w14:paraId="69DE6DBA" w14:textId="77777777" w:rsidR="00FC72D3" w:rsidRDefault="00FC72D3" w:rsidP="004264D5">
            <w:pPr>
              <w:pStyle w:val="Listeafsni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Forslag til succeskriterie</w:t>
            </w:r>
            <w:r w:rsidR="00F8249D">
              <w:rPr>
                <w:i/>
                <w:iCs/>
              </w:rPr>
              <w:t xml:space="preserve"> eller som overordnet vision</w:t>
            </w:r>
            <w:r>
              <w:rPr>
                <w:i/>
                <w:iCs/>
              </w:rPr>
              <w:t xml:space="preserve">: at unge i IBK vælger en ungdomsuddannelse i kommunen. Det skal være det naturlige førstevalg for alle.  </w:t>
            </w:r>
          </w:p>
          <w:p w14:paraId="15247721" w14:textId="77777777" w:rsidR="0036253A" w:rsidRDefault="00FC72D3" w:rsidP="004264D5">
            <w:pPr>
              <w:pStyle w:val="Listeafsni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Stor opbakning til bo miljøer. Det er vigtigt</w:t>
            </w:r>
            <w:r w:rsidR="0036253A">
              <w:rPr>
                <w:i/>
                <w:iCs/>
              </w:rPr>
              <w:t>, at IBK skal godt fra lan</w:t>
            </w:r>
            <w:r w:rsidR="00BB48F3">
              <w:rPr>
                <w:i/>
                <w:iCs/>
              </w:rPr>
              <w:t>d</w:t>
            </w:r>
            <w:r w:rsidR="0036253A">
              <w:rPr>
                <w:i/>
                <w:iCs/>
              </w:rPr>
              <w:t xml:space="preserve"> og ikke hurtigt i land. Der er en opmærksomhed på, at der er et stort benarbejde i at få lavet et campusmiljø også selvom det</w:t>
            </w:r>
            <w:r w:rsidR="00BB48F3">
              <w:rPr>
                <w:i/>
                <w:iCs/>
              </w:rPr>
              <w:t xml:space="preserve"> rent geografisk</w:t>
            </w:r>
            <w:r w:rsidR="0036253A">
              <w:rPr>
                <w:i/>
                <w:iCs/>
              </w:rPr>
              <w:t xml:space="preserve"> ligger tæt på hinanden</w:t>
            </w:r>
            <w:r w:rsidR="00124883">
              <w:rPr>
                <w:i/>
                <w:iCs/>
              </w:rPr>
              <w:t>.</w:t>
            </w:r>
          </w:p>
          <w:p w14:paraId="32FAD873" w14:textId="77777777" w:rsidR="0036253A" w:rsidRDefault="0036253A" w:rsidP="004264D5">
            <w:pPr>
              <w:pStyle w:val="Listeafsni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Der skal være mulighed for at arbejde differentierede ift. hvordan man kan ska</w:t>
            </w:r>
            <w:r w:rsidR="005A04C2">
              <w:rPr>
                <w:i/>
                <w:iCs/>
              </w:rPr>
              <w:t>b</w:t>
            </w:r>
            <w:r>
              <w:rPr>
                <w:i/>
                <w:iCs/>
              </w:rPr>
              <w:t xml:space="preserve">e de bedste synergier. Derfor er det vigtigt at skabe et campusmiljø, der er attraktivt for alle. </w:t>
            </w:r>
          </w:p>
          <w:p w14:paraId="5C4E74BD" w14:textId="77777777" w:rsidR="00FC72D3" w:rsidRDefault="0036253A" w:rsidP="004264D5">
            <w:pPr>
              <w:pStyle w:val="Listeafsni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Ordet trivsel må gerne indgå i det samlede succeskriterie. Campusmiljøet skal være et sted, hvor der er rart at være. </w:t>
            </w:r>
          </w:p>
          <w:p w14:paraId="48E16302" w14:textId="77777777" w:rsidR="00124883" w:rsidRDefault="00124883" w:rsidP="00FC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09A0103B" w14:textId="77777777" w:rsidR="00FC72D3" w:rsidRPr="00FC72D3" w:rsidRDefault="00FC72D3" w:rsidP="00FC72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Det er aftalt, at administrationen samler alle input til succeskriteriet, som småjusterer succeskriteriet, og præsenterer på mødet i maj måned. </w:t>
            </w:r>
          </w:p>
        </w:tc>
      </w:tr>
      <w:tr w:rsidR="002D6CF6" w:rsidRPr="005A04C2" w14:paraId="662D25AF" w14:textId="77777777" w:rsidTr="002D6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</w:tcPr>
          <w:p w14:paraId="5199302F" w14:textId="77777777" w:rsidR="002D6CF6" w:rsidRDefault="002D6CF6" w:rsidP="002D6CF6">
            <w:pPr>
              <w:pStyle w:val="Listeafsnit"/>
              <w:numPr>
                <w:ilvl w:val="0"/>
                <w:numId w:val="4"/>
              </w:numPr>
            </w:pPr>
            <w:r>
              <w:t>Input og bemærkninger til dagsorden d. 12. maj 2026</w:t>
            </w:r>
          </w:p>
        </w:tc>
        <w:tc>
          <w:tcPr>
            <w:tcW w:w="2398" w:type="dxa"/>
          </w:tcPr>
          <w:p w14:paraId="7CDA5356" w14:textId="77777777" w:rsidR="002D6CF6" w:rsidRDefault="002D6CF6" w:rsidP="00201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Natascha Jensen</w:t>
            </w:r>
          </w:p>
        </w:tc>
        <w:tc>
          <w:tcPr>
            <w:tcW w:w="2304" w:type="dxa"/>
          </w:tcPr>
          <w:p w14:paraId="5EBC0965" w14:textId="77777777" w:rsidR="002D6CF6" w:rsidRDefault="002D6CF6" w:rsidP="00201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Drøftelse og godkendelse</w:t>
            </w:r>
          </w:p>
        </w:tc>
        <w:tc>
          <w:tcPr>
            <w:tcW w:w="4536" w:type="dxa"/>
          </w:tcPr>
          <w:p w14:paraId="6EC14AF8" w14:textId="77777777" w:rsidR="0036253A" w:rsidRDefault="002D6CF6" w:rsidP="002016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9B074C">
              <w:rPr>
                <w:i/>
                <w:iCs/>
              </w:rPr>
              <w:t>Direktør Natascha</w:t>
            </w:r>
            <w:r w:rsidR="009B074C">
              <w:rPr>
                <w:i/>
                <w:iCs/>
              </w:rPr>
              <w:t xml:space="preserve"> Jensen</w:t>
            </w:r>
            <w:r w:rsidRPr="009B074C">
              <w:rPr>
                <w:i/>
                <w:iCs/>
              </w:rPr>
              <w:t xml:space="preserve"> gennemgik programmet for </w:t>
            </w:r>
            <w:r w:rsidR="00F8249D">
              <w:rPr>
                <w:i/>
                <w:iCs/>
              </w:rPr>
              <w:t>det kommende</w:t>
            </w:r>
            <w:r w:rsidRPr="009B074C">
              <w:rPr>
                <w:i/>
                <w:iCs/>
              </w:rPr>
              <w:t xml:space="preserve"> møde </w:t>
            </w:r>
            <w:r w:rsidR="009B074C">
              <w:rPr>
                <w:i/>
                <w:iCs/>
              </w:rPr>
              <w:t>d. 12.</w:t>
            </w:r>
            <w:r w:rsidRPr="009B074C">
              <w:rPr>
                <w:i/>
                <w:iCs/>
              </w:rPr>
              <w:t xml:space="preserve"> maj </w:t>
            </w:r>
            <w:r w:rsidR="009B074C">
              <w:rPr>
                <w:i/>
                <w:iCs/>
              </w:rPr>
              <w:t>2026</w:t>
            </w:r>
            <w:r w:rsidR="00BB48F3">
              <w:rPr>
                <w:i/>
                <w:iCs/>
              </w:rPr>
              <w:t xml:space="preserve">, </w:t>
            </w:r>
            <w:r w:rsidR="00F8249D">
              <w:rPr>
                <w:i/>
                <w:iCs/>
              </w:rPr>
              <w:t xml:space="preserve">som vil </w:t>
            </w:r>
            <w:r w:rsidR="0008032F">
              <w:rPr>
                <w:i/>
                <w:iCs/>
              </w:rPr>
              <w:t xml:space="preserve">fokusere på videreudvikling af visionen gennem </w:t>
            </w:r>
            <w:r w:rsidR="00BB48F3" w:rsidRPr="009B074C">
              <w:rPr>
                <w:i/>
                <w:iCs/>
              </w:rPr>
              <w:t>brainstorming og ide</w:t>
            </w:r>
            <w:r w:rsidR="00F8249D">
              <w:rPr>
                <w:i/>
                <w:iCs/>
              </w:rPr>
              <w:t>udvikling</w:t>
            </w:r>
            <w:r w:rsidRPr="009B074C">
              <w:rPr>
                <w:i/>
                <w:iCs/>
              </w:rPr>
              <w:t>.</w:t>
            </w:r>
            <w:r w:rsidR="0008032F">
              <w:rPr>
                <w:i/>
                <w:iCs/>
              </w:rPr>
              <w:t xml:space="preserve"> Derudover oplæg fra VIA og Region Midtjylland.</w:t>
            </w:r>
            <w:r w:rsidR="00F8249D">
              <w:rPr>
                <w:i/>
                <w:iCs/>
              </w:rPr>
              <w:t xml:space="preserve"> Udvalget </w:t>
            </w:r>
            <w:r w:rsidR="005A04C2">
              <w:rPr>
                <w:i/>
                <w:iCs/>
              </w:rPr>
              <w:t xml:space="preserve">godkendte </w:t>
            </w:r>
            <w:r w:rsidR="00F8249D">
              <w:rPr>
                <w:i/>
                <w:iCs/>
              </w:rPr>
              <w:t>programmet</w:t>
            </w:r>
            <w:r w:rsidR="005A04C2">
              <w:rPr>
                <w:i/>
                <w:iCs/>
              </w:rPr>
              <w:t>.</w:t>
            </w:r>
            <w:r w:rsidRPr="009B074C">
              <w:rPr>
                <w:i/>
                <w:iCs/>
              </w:rPr>
              <w:t xml:space="preserve"> I forhold til</w:t>
            </w:r>
            <w:r w:rsidR="005A04C2">
              <w:rPr>
                <w:i/>
                <w:iCs/>
              </w:rPr>
              <w:t xml:space="preserve"> at invitere gæster udefra </w:t>
            </w:r>
            <w:r w:rsidRPr="009B074C">
              <w:rPr>
                <w:i/>
                <w:iCs/>
              </w:rPr>
              <w:t xml:space="preserve">ønsker §17.4 udvalget at </w:t>
            </w:r>
            <w:r w:rsidR="00F8249D">
              <w:rPr>
                <w:i/>
                <w:iCs/>
              </w:rPr>
              <w:t>fremhæve følgende:</w:t>
            </w:r>
          </w:p>
          <w:p w14:paraId="0865FFC9" w14:textId="77777777" w:rsidR="0036253A" w:rsidRDefault="0036253A" w:rsidP="0036253A">
            <w:pPr>
              <w:pStyle w:val="Listeafsni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Ungerepræsentanter fx fra et elevråd</w:t>
            </w:r>
          </w:p>
          <w:p w14:paraId="4C1286E1" w14:textId="77777777" w:rsidR="0036253A" w:rsidRDefault="0036253A" w:rsidP="0036253A">
            <w:pPr>
              <w:pStyle w:val="Listeafsni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Erhvervsrådet </w:t>
            </w:r>
          </w:p>
          <w:p w14:paraId="7DCD3CCD" w14:textId="77777777" w:rsidR="0036253A" w:rsidRDefault="00F8249D" w:rsidP="0036253A">
            <w:pPr>
              <w:pStyle w:val="Listeafsni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>Repræsentanter fra e</w:t>
            </w:r>
            <w:r w:rsidR="0036253A">
              <w:rPr>
                <w:i/>
                <w:iCs/>
              </w:rPr>
              <w:t xml:space="preserve">rhvervslivet </w:t>
            </w:r>
          </w:p>
          <w:p w14:paraId="45A28739" w14:textId="77777777" w:rsidR="005A04C2" w:rsidRDefault="00BB48F3" w:rsidP="0036253A">
            <w:pPr>
              <w:pStyle w:val="Listeafsni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en-US"/>
              </w:rPr>
            </w:pPr>
            <w:proofErr w:type="spellStart"/>
            <w:r w:rsidRPr="00BB48F3">
              <w:rPr>
                <w:i/>
                <w:iCs/>
                <w:lang w:val="en-US"/>
              </w:rPr>
              <w:t>Sportstar</w:t>
            </w:r>
            <w:proofErr w:type="spellEnd"/>
            <w:r w:rsidRPr="00BB48F3">
              <w:rPr>
                <w:i/>
                <w:iCs/>
                <w:lang w:val="en-US"/>
              </w:rPr>
              <w:t xml:space="preserve"> College </w:t>
            </w:r>
            <w:proofErr w:type="spellStart"/>
            <w:r w:rsidRPr="00BB48F3">
              <w:rPr>
                <w:i/>
                <w:iCs/>
                <w:lang w:val="en-US"/>
              </w:rPr>
              <w:t>fx</w:t>
            </w:r>
            <w:proofErr w:type="spellEnd"/>
            <w:r w:rsidRPr="00BB48F3">
              <w:rPr>
                <w:i/>
                <w:iCs/>
                <w:lang w:val="en-US"/>
              </w:rPr>
              <w:t xml:space="preserve"> Karsten </w:t>
            </w:r>
            <w:proofErr w:type="spellStart"/>
            <w:r w:rsidRPr="00BB48F3">
              <w:rPr>
                <w:i/>
                <w:iCs/>
                <w:lang w:val="en-US"/>
              </w:rPr>
              <w:t>Werge</w:t>
            </w:r>
            <w:proofErr w:type="spellEnd"/>
          </w:p>
          <w:p w14:paraId="072A6E33" w14:textId="77777777" w:rsidR="005A04C2" w:rsidRDefault="005A04C2" w:rsidP="0036253A">
            <w:pPr>
              <w:pStyle w:val="Listeafsni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Henrik Thiesen, </w:t>
            </w:r>
            <w:r w:rsidRPr="005A04C2">
              <w:rPr>
                <w:i/>
                <w:iCs/>
              </w:rPr>
              <w:t>ungeområdet</w:t>
            </w:r>
            <w:r>
              <w:rPr>
                <w:i/>
                <w:iCs/>
                <w:lang w:val="en-US"/>
              </w:rPr>
              <w:t xml:space="preserve"> </w:t>
            </w:r>
          </w:p>
          <w:p w14:paraId="01D261DD" w14:textId="77777777" w:rsidR="005A04C2" w:rsidRDefault="005A04C2" w:rsidP="005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  <w:p w14:paraId="7F010BC3" w14:textId="77777777" w:rsidR="00BB48F3" w:rsidRPr="005A04C2" w:rsidRDefault="005A04C2" w:rsidP="005A04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5A04C2">
              <w:rPr>
                <w:i/>
                <w:iCs/>
              </w:rPr>
              <w:t xml:space="preserve">Administrationen </w:t>
            </w:r>
            <w:r w:rsidR="0008032F">
              <w:rPr>
                <w:i/>
                <w:iCs/>
              </w:rPr>
              <w:t xml:space="preserve">vil i samarbejde med HO følge op på disse forslag og sørge for indkaldelse af de </w:t>
            </w:r>
            <w:r>
              <w:rPr>
                <w:i/>
                <w:iCs/>
              </w:rPr>
              <w:t xml:space="preserve">nødvendige gæster. </w:t>
            </w:r>
          </w:p>
        </w:tc>
      </w:tr>
    </w:tbl>
    <w:p w14:paraId="6D0BA66E" w14:textId="77777777" w:rsidR="002D6CF6" w:rsidRPr="005A04C2" w:rsidRDefault="002D6CF6" w:rsidP="002D6CF6"/>
    <w:p w14:paraId="72FCAD77" w14:textId="77777777" w:rsidR="00972482" w:rsidRPr="005A04C2" w:rsidRDefault="00972482" w:rsidP="00D0214F"/>
    <w:sectPr w:rsidR="00972482" w:rsidRPr="005A04C2" w:rsidSect="00EE6D52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624" w:bottom="1418" w:left="1644" w:header="284" w:footer="567" w:gutter="0"/>
      <w:pgNumType w:start="1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28C8B" w14:textId="77777777" w:rsidR="00737925" w:rsidRPr="00EE6D52" w:rsidRDefault="00737925">
      <w:r w:rsidRPr="00EE6D52">
        <w:separator/>
      </w:r>
    </w:p>
  </w:endnote>
  <w:endnote w:type="continuationSeparator" w:id="0">
    <w:p w14:paraId="1B0FB5C1" w14:textId="77777777" w:rsidR="00737925" w:rsidRPr="00EE6D52" w:rsidRDefault="00737925">
      <w:r w:rsidRPr="00EE6D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0611833"/>
      <w:docPartObj>
        <w:docPartGallery w:val="Page Numbers (Bottom of Page)"/>
        <w:docPartUnique/>
      </w:docPartObj>
    </w:sdtPr>
    <w:sdtEndPr/>
    <w:sdtContent>
      <w:sdt>
        <w:sdtPr>
          <w:id w:val="786155767"/>
          <w:docPartObj>
            <w:docPartGallery w:val="Page Numbers (Top of Page)"/>
            <w:docPartUnique/>
          </w:docPartObj>
        </w:sdtPr>
        <w:sdtEndPr/>
        <w:sdtContent>
          <w:p w14:paraId="798FD72E" w14:textId="77777777" w:rsidR="005A04C2" w:rsidRDefault="005A04C2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3EF7F9" w14:textId="77777777" w:rsidR="00FC4CC1" w:rsidRPr="00EE6D52" w:rsidRDefault="00FC4CC1" w:rsidP="007D4859">
    <w:pPr>
      <w:pStyle w:val="Sidefod"/>
      <w:ind w:right="-851"/>
      <w:jc w:val="right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9274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AD85E6" w14:textId="77777777" w:rsidR="002D6CF6" w:rsidRDefault="002D6CF6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F6BBCC" w14:textId="77777777" w:rsidR="00151DA7" w:rsidRPr="00EE6D52" w:rsidRDefault="00151DA7" w:rsidP="007D4859">
    <w:pPr>
      <w:pStyle w:val="Sidefod"/>
      <w:ind w:right="-85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74F38" w14:textId="77777777" w:rsidR="00737925" w:rsidRPr="00EE6D52" w:rsidRDefault="00737925">
      <w:r w:rsidRPr="00EE6D52">
        <w:separator/>
      </w:r>
    </w:p>
  </w:footnote>
  <w:footnote w:type="continuationSeparator" w:id="0">
    <w:p w14:paraId="7ADA2AA2" w14:textId="77777777" w:rsidR="00737925" w:rsidRPr="00EE6D52" w:rsidRDefault="00737925">
      <w:r w:rsidRPr="00EE6D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06F9" w14:textId="77777777" w:rsidR="00FC4CC1" w:rsidRPr="00EE6D52" w:rsidRDefault="00FC4CC1" w:rsidP="00CC1F38">
    <w:pPr>
      <w:pStyle w:val="Sidehoved"/>
      <w:spacing w:after="66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450F" w14:textId="77777777" w:rsidR="00EE6D52" w:rsidRDefault="00EE6D5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2A8450" wp14:editId="6B22B83E">
          <wp:simplePos x="0" y="0"/>
          <wp:positionH relativeFrom="page">
            <wp:posOffset>8344789</wp:posOffset>
          </wp:positionH>
          <wp:positionV relativeFrom="page">
            <wp:posOffset>189002</wp:posOffset>
          </wp:positionV>
          <wp:extent cx="2185035" cy="616585"/>
          <wp:effectExtent l="0" t="0" r="5715" b="0"/>
          <wp:wrapNone/>
          <wp:docPr id="1" name="Billede 1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035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85A493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BBCC98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4C1926"/>
    <w:multiLevelType w:val="hybridMultilevel"/>
    <w:tmpl w:val="7BF4A84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753EB"/>
    <w:multiLevelType w:val="hybridMultilevel"/>
    <w:tmpl w:val="0DCC9DC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D12B7"/>
    <w:multiLevelType w:val="hybridMultilevel"/>
    <w:tmpl w:val="C5BC43FC"/>
    <w:lvl w:ilvl="0" w:tplc="722EDF0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33A37"/>
    <w:multiLevelType w:val="hybridMultilevel"/>
    <w:tmpl w:val="47F04716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77A87"/>
    <w:multiLevelType w:val="hybridMultilevel"/>
    <w:tmpl w:val="66CAAA6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445756">
    <w:abstractNumId w:val="1"/>
  </w:num>
  <w:num w:numId="2" w16cid:durableId="1704133121">
    <w:abstractNumId w:val="0"/>
  </w:num>
  <w:num w:numId="3" w16cid:durableId="187645606">
    <w:abstractNumId w:val="5"/>
  </w:num>
  <w:num w:numId="4" w16cid:durableId="273828236">
    <w:abstractNumId w:val="2"/>
  </w:num>
  <w:num w:numId="5" w16cid:durableId="1691759146">
    <w:abstractNumId w:val="6"/>
  </w:num>
  <w:num w:numId="6" w16cid:durableId="1572616719">
    <w:abstractNumId w:val="3"/>
  </w:num>
  <w:num w:numId="7" w16cid:durableId="885873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16.018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nfv4vRa0wD6qE/Xqwi/WMkPInoYjm8PtYVyvhjY61X0yg8p5ItBhWenCiFyYzF8e"/>
    <w:docVar w:name="Encrypted_CreatededByCloudConnector" w:val="jdVW2FK8uI0YHzTHPTEY1w=="/>
    <w:docVar w:name="Encrypted_DocCaseNo" w:val="xicS+i/ulYHi2Bztv+VB4g9XFl1Xl0GO5CNb2U53omo="/>
    <w:docVar w:name="Encrypted_DocHeader" w:val="dUk6tHGylLebIrHSoD8vpG7Xn5OgOna9MLm+wrME7ERgBoG/4Sf+zpRfZfYQusMM"/>
    <w:docVar w:name="Encrypted_DocumentChangeThisVar" w:val="Go1BF8BBsJqqGsR1izlsvQ=="/>
    <w:docVar w:name="Encrypted_SBSSYSData_KladdeBeskrivelse" w:val="aaVn0iJDoAAQi1u0ku3PMg=="/>
    <w:docVar w:name="Encrypted_SBSSYSData_KladdeEmne" w:val="dUk6tHGylLebIrHSoD8vpG7Xn5OgOna9MLm+wrME7ERgBoG/4Sf+zpRfZfYQusMM"/>
    <w:docVar w:name="Encrypted_SBSSYSData_SagAnsaettelsessted" w:val="DH2jvUypyWhI1F0N7qeBVJfXmYWGQtp68ngEWemOam0="/>
    <w:docVar w:name="Encrypted_SBSSYSData_SagBehandlerNavn" w:val="gmVBJvwDu6NAsR+kAm8izgWEPRpFG/4hHwRFjhJh6tY="/>
    <w:docVar w:name="Encrypted_SBSSYSData_SagID" w:val="sfQT2QE/VwhYWUqFv07eEg=="/>
    <w:docVar w:name="Encrypted_SBSSYSData_SagNummer" w:val="xicS+i/ulYHi2Bztv+VB4g9XFl1Xl0GO5CNb2U53omo="/>
    <w:docVar w:name="Encrypted_SBSSYSData_SagTitel" w:val="EgzHD9a5TFhQsLHcsGelsiHdscyLvvWJyRlO47UhUuxFPMnyJ6hCpM69gwODv0sy"/>
    <w:docVar w:name="Encrypted_SbsysQueryParameter_ActionType" w:val="+L5FpbW5+CYsuhremmpIMg=="/>
    <w:docVar w:name="Encrypted_SbsysQueryParameter_Kladde.Beskrivelse" w:val="aaVn0iJDoAAQi1u0ku3PMg=="/>
    <w:docVar w:name="Encrypted_SbsysQueryParameter_Kladde.Navn" w:val="dUk6tHGylLebIrHSoD8vpG7Xn5OgOna9MLm+wrME7ERgBoG/4Sf+zpRfZfYQusMM"/>
    <w:docVar w:name="Encrypted_SbsysQueryParameter_Kladde.SagID" w:val="sfQT2QE/VwhYWUqFv07eEg=="/>
    <w:docVar w:name="Encrypted_SbsysQueryParameter_Token.Exp" w:val="BhHc8YlkfRoPwaCyFtu8Cg=="/>
    <w:docVar w:name="Encrypted_SbsysQueryParameter_Token.RefreshPwd" w:val="cBsnhOaCtQF67ZGrCZxgBODWTQA8dFZRpbAuv5ceBOnHlCOc/nGHWU+AARSKBNih"/>
    <w:docVar w:name="Encrypted_SbsysQueryParameter_Token.RefreshToken" w:val="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"/>
    <w:docVar w:name="Encrypted_SbsysQueryParameter_Token.RefreshUrl" w:val="776cJpsUFKGY4lVmKTzeTksPY0xbaqdzEH1sleXzQm6Dn17YBkS7YtJNezDR48fMgvee600/ld097qm/3Srs4x/Sw6bMtQDTmKZbxj0HYnQ="/>
    <w:docVar w:name="Encrypted_SbsysQueryParameter_Token.RefreshUser" w:val="qppdQQ5Mmy5BfYYBTM68PAQuV56TjfSYjBP4hcKMORs="/>
    <w:docVar w:name="Encrypted_SbsysQueryParameter_Token.Token" w:val="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"/>
    <w:docVar w:name="Encrypted_SbsysQueryParameter_Urls.Filcheckind" w:val="o1Da6z7UCqvO3qvDQMht3jcXr1kTwT/Oh0kLamE32uE8D4Br4UpaotkjtFBZy6ppXbJaiP9X+b9hM4hX3jYMbQ=="/>
    <w:docVar w:name="Encrypted_SbsysQueryParameter_Urls.Filcheckud" w:val="o1Da6z7UCqvO3qvDQMht3jcXr1kTwT/Oh0kLamE32uE8D4Br4UpaotkjtFBZy6ppAJ5wA7jjFh5BjI5AkRzebnAW38pDNvkOAaM1nkShpE8="/>
    <w:docVar w:name="Encrypted_SbsysQueryParameter_Urls.Fortrydcheckud" w:val="o1Da6z7UCqvO3qvDQMht3jcXr1kTwT/Oh0kLamE32uE8D4Br4UpaotkjtFBZy6ppAJ5wA7jjFh5BjI5AkRzeblMJk7bI0ELi7nD4rV3ZXH8="/>
    <w:docVar w:name="Encrypted_SbsysQueryParameter_Urls.KladdeData" w:val="o1Da6z7UCqvO3qvDQMht3jcXr1kTwT/Oh0kLamE32uE8D4Br4UpaotkjtFBZy6pp0JDYLe4NUYWRi0TV5EnxRw=="/>
    <w:docVar w:name="Encrypted_SbsysQueryParameter_Urls.Opretkladde" w:val="o1Da6z7UCqvO3qvDQMht3jcXr1kTwT/Oh0kLamE32uFodxn5QeMYf0ctjO1URv2b"/>
    <w:docVar w:name="Encrypted_SbsysQueryParameter_Urls.Redirect" w:val="04OjGUOsYn7ViMyF1vw0m5Xl79KsEoZkyo+Sib9hVdATbbngwcVq1J1FHvrWCSHH"/>
    <w:docVar w:name="Encrypted_SbsysQueryParameter_Urls.Sag" w:val="o1Da6z7UCqvO3qvDQMht3jcXr1kTwT/Oh0kLamE32uHQNRD2nQx7r43KgcA0Mg/ZVcu05abs7lBoOfTMHjsG+g=="/>
    <w:docVar w:name="IntegrationType" w:val="SBSYSWeb"/>
    <w:docVar w:name="LatestPhrase" w:val="\\srvikapp06\DynamicTemplate\Fraser\Tom.docx"/>
  </w:docVars>
  <w:rsids>
    <w:rsidRoot w:val="00EE6D52"/>
    <w:rsid w:val="00003CF9"/>
    <w:rsid w:val="00012F57"/>
    <w:rsid w:val="00013DC8"/>
    <w:rsid w:val="000224A3"/>
    <w:rsid w:val="000524F7"/>
    <w:rsid w:val="000578BD"/>
    <w:rsid w:val="00066221"/>
    <w:rsid w:val="00070E16"/>
    <w:rsid w:val="0008032F"/>
    <w:rsid w:val="00080FAD"/>
    <w:rsid w:val="0008600F"/>
    <w:rsid w:val="000A52FD"/>
    <w:rsid w:val="000B69FC"/>
    <w:rsid w:val="000D28BE"/>
    <w:rsid w:val="000D4A32"/>
    <w:rsid w:val="000D5CC8"/>
    <w:rsid w:val="000E4884"/>
    <w:rsid w:val="000F3388"/>
    <w:rsid w:val="00112BCC"/>
    <w:rsid w:val="00124883"/>
    <w:rsid w:val="00151DA7"/>
    <w:rsid w:val="00153204"/>
    <w:rsid w:val="00163FC3"/>
    <w:rsid w:val="001903B2"/>
    <w:rsid w:val="0019488C"/>
    <w:rsid w:val="00196EDB"/>
    <w:rsid w:val="001B4DCC"/>
    <w:rsid w:val="001D2761"/>
    <w:rsid w:val="001D41F8"/>
    <w:rsid w:val="001E1569"/>
    <w:rsid w:val="001E5682"/>
    <w:rsid w:val="001F6994"/>
    <w:rsid w:val="0022477B"/>
    <w:rsid w:val="00242693"/>
    <w:rsid w:val="002439BA"/>
    <w:rsid w:val="00255F8F"/>
    <w:rsid w:val="002676B8"/>
    <w:rsid w:val="00286C0F"/>
    <w:rsid w:val="00290901"/>
    <w:rsid w:val="00291B92"/>
    <w:rsid w:val="00293F61"/>
    <w:rsid w:val="002A647D"/>
    <w:rsid w:val="002D4322"/>
    <w:rsid w:val="002D6CF6"/>
    <w:rsid w:val="002E7D4F"/>
    <w:rsid w:val="002F05DE"/>
    <w:rsid w:val="00301ECE"/>
    <w:rsid w:val="00322FD1"/>
    <w:rsid w:val="00341910"/>
    <w:rsid w:val="00345A21"/>
    <w:rsid w:val="00360AEE"/>
    <w:rsid w:val="003623B7"/>
    <w:rsid w:val="0036253A"/>
    <w:rsid w:val="003654FE"/>
    <w:rsid w:val="003673B5"/>
    <w:rsid w:val="00375F57"/>
    <w:rsid w:val="00386C7B"/>
    <w:rsid w:val="00397B42"/>
    <w:rsid w:val="003B4157"/>
    <w:rsid w:val="003C1718"/>
    <w:rsid w:val="003F4508"/>
    <w:rsid w:val="004012C0"/>
    <w:rsid w:val="0040389D"/>
    <w:rsid w:val="00415082"/>
    <w:rsid w:val="00421ADB"/>
    <w:rsid w:val="004264D5"/>
    <w:rsid w:val="00426900"/>
    <w:rsid w:val="00427EAA"/>
    <w:rsid w:val="004443EC"/>
    <w:rsid w:val="00446789"/>
    <w:rsid w:val="004529DB"/>
    <w:rsid w:val="00465115"/>
    <w:rsid w:val="00467327"/>
    <w:rsid w:val="00482E07"/>
    <w:rsid w:val="00484FD4"/>
    <w:rsid w:val="004A0481"/>
    <w:rsid w:val="004A6836"/>
    <w:rsid w:val="004B5150"/>
    <w:rsid w:val="004C6487"/>
    <w:rsid w:val="005053ED"/>
    <w:rsid w:val="005107C8"/>
    <w:rsid w:val="00522BEA"/>
    <w:rsid w:val="005254C0"/>
    <w:rsid w:val="0055118E"/>
    <w:rsid w:val="005521EF"/>
    <w:rsid w:val="00575801"/>
    <w:rsid w:val="00583FC3"/>
    <w:rsid w:val="00586F59"/>
    <w:rsid w:val="0058790F"/>
    <w:rsid w:val="0059433A"/>
    <w:rsid w:val="005A04C2"/>
    <w:rsid w:val="005B4198"/>
    <w:rsid w:val="005D0B75"/>
    <w:rsid w:val="005D3352"/>
    <w:rsid w:val="005E0BBA"/>
    <w:rsid w:val="005F236A"/>
    <w:rsid w:val="00633D2F"/>
    <w:rsid w:val="006363AE"/>
    <w:rsid w:val="00654AF3"/>
    <w:rsid w:val="00657E07"/>
    <w:rsid w:val="00672066"/>
    <w:rsid w:val="00682489"/>
    <w:rsid w:val="006905EB"/>
    <w:rsid w:val="00693F8F"/>
    <w:rsid w:val="00695C8F"/>
    <w:rsid w:val="006B0152"/>
    <w:rsid w:val="006B1CE5"/>
    <w:rsid w:val="006D4E1A"/>
    <w:rsid w:val="006D71B5"/>
    <w:rsid w:val="006E0C32"/>
    <w:rsid w:val="006F37F0"/>
    <w:rsid w:val="00710FF4"/>
    <w:rsid w:val="007173B0"/>
    <w:rsid w:val="007176D4"/>
    <w:rsid w:val="00737925"/>
    <w:rsid w:val="00744D85"/>
    <w:rsid w:val="00763579"/>
    <w:rsid w:val="0077383F"/>
    <w:rsid w:val="00776C8E"/>
    <w:rsid w:val="007944D8"/>
    <w:rsid w:val="00797380"/>
    <w:rsid w:val="007D3996"/>
    <w:rsid w:val="007D4541"/>
    <w:rsid w:val="007D4859"/>
    <w:rsid w:val="007F2EF7"/>
    <w:rsid w:val="008023F9"/>
    <w:rsid w:val="008101AA"/>
    <w:rsid w:val="00814B9B"/>
    <w:rsid w:val="00816D22"/>
    <w:rsid w:val="00826D5E"/>
    <w:rsid w:val="00831B56"/>
    <w:rsid w:val="00843D33"/>
    <w:rsid w:val="00872F8B"/>
    <w:rsid w:val="00892D7B"/>
    <w:rsid w:val="0089616B"/>
    <w:rsid w:val="0089644D"/>
    <w:rsid w:val="008A5093"/>
    <w:rsid w:val="008D3142"/>
    <w:rsid w:val="00911C96"/>
    <w:rsid w:val="00916D79"/>
    <w:rsid w:val="00925694"/>
    <w:rsid w:val="00927095"/>
    <w:rsid w:val="00932D2A"/>
    <w:rsid w:val="009338C1"/>
    <w:rsid w:val="009520C0"/>
    <w:rsid w:val="00971D53"/>
    <w:rsid w:val="00972482"/>
    <w:rsid w:val="0098412A"/>
    <w:rsid w:val="009857C3"/>
    <w:rsid w:val="0099012F"/>
    <w:rsid w:val="009920DF"/>
    <w:rsid w:val="009922AD"/>
    <w:rsid w:val="00993417"/>
    <w:rsid w:val="009A5363"/>
    <w:rsid w:val="009B005F"/>
    <w:rsid w:val="009B074C"/>
    <w:rsid w:val="009B4D3F"/>
    <w:rsid w:val="009B5B7A"/>
    <w:rsid w:val="009D7216"/>
    <w:rsid w:val="009F2536"/>
    <w:rsid w:val="009F3FE7"/>
    <w:rsid w:val="00A32AD7"/>
    <w:rsid w:val="00A421D1"/>
    <w:rsid w:val="00A44577"/>
    <w:rsid w:val="00A61813"/>
    <w:rsid w:val="00A61FFD"/>
    <w:rsid w:val="00A62A01"/>
    <w:rsid w:val="00A6680E"/>
    <w:rsid w:val="00A7080D"/>
    <w:rsid w:val="00A70A96"/>
    <w:rsid w:val="00A82249"/>
    <w:rsid w:val="00AA4FB1"/>
    <w:rsid w:val="00AB3AF4"/>
    <w:rsid w:val="00AC3F58"/>
    <w:rsid w:val="00AC78FD"/>
    <w:rsid w:val="00AF4455"/>
    <w:rsid w:val="00B54FDA"/>
    <w:rsid w:val="00B60287"/>
    <w:rsid w:val="00B7723C"/>
    <w:rsid w:val="00B82471"/>
    <w:rsid w:val="00B87234"/>
    <w:rsid w:val="00B876D7"/>
    <w:rsid w:val="00B94447"/>
    <w:rsid w:val="00B96F03"/>
    <w:rsid w:val="00BA3329"/>
    <w:rsid w:val="00BA374E"/>
    <w:rsid w:val="00BA5CEB"/>
    <w:rsid w:val="00BB48F3"/>
    <w:rsid w:val="00BB491C"/>
    <w:rsid w:val="00BB4BBA"/>
    <w:rsid w:val="00BC38C3"/>
    <w:rsid w:val="00BE41B2"/>
    <w:rsid w:val="00BF1982"/>
    <w:rsid w:val="00BF4D0E"/>
    <w:rsid w:val="00C0748B"/>
    <w:rsid w:val="00C22DD3"/>
    <w:rsid w:val="00C30741"/>
    <w:rsid w:val="00C3132D"/>
    <w:rsid w:val="00C34798"/>
    <w:rsid w:val="00C54DD3"/>
    <w:rsid w:val="00C56F10"/>
    <w:rsid w:val="00C947BB"/>
    <w:rsid w:val="00CB5FFA"/>
    <w:rsid w:val="00CC1F38"/>
    <w:rsid w:val="00CC4DEE"/>
    <w:rsid w:val="00CD3663"/>
    <w:rsid w:val="00CD3FC9"/>
    <w:rsid w:val="00CD4E01"/>
    <w:rsid w:val="00CF1E11"/>
    <w:rsid w:val="00D0214F"/>
    <w:rsid w:val="00D1635A"/>
    <w:rsid w:val="00D34EA6"/>
    <w:rsid w:val="00D57B85"/>
    <w:rsid w:val="00D6755A"/>
    <w:rsid w:val="00D7506A"/>
    <w:rsid w:val="00D96ABE"/>
    <w:rsid w:val="00D973A6"/>
    <w:rsid w:val="00D97C2A"/>
    <w:rsid w:val="00DA0DA7"/>
    <w:rsid w:val="00DA5C22"/>
    <w:rsid w:val="00DB6039"/>
    <w:rsid w:val="00DD37E6"/>
    <w:rsid w:val="00DD6B17"/>
    <w:rsid w:val="00DF2907"/>
    <w:rsid w:val="00DF67A6"/>
    <w:rsid w:val="00E45ACC"/>
    <w:rsid w:val="00E83E64"/>
    <w:rsid w:val="00E85C50"/>
    <w:rsid w:val="00E86B29"/>
    <w:rsid w:val="00E91E90"/>
    <w:rsid w:val="00EC3404"/>
    <w:rsid w:val="00ED4135"/>
    <w:rsid w:val="00EE0829"/>
    <w:rsid w:val="00EE211A"/>
    <w:rsid w:val="00EE2B16"/>
    <w:rsid w:val="00EE6D52"/>
    <w:rsid w:val="00F04894"/>
    <w:rsid w:val="00F06CD4"/>
    <w:rsid w:val="00F16C26"/>
    <w:rsid w:val="00F32CDB"/>
    <w:rsid w:val="00F75256"/>
    <w:rsid w:val="00F8249D"/>
    <w:rsid w:val="00F839A7"/>
    <w:rsid w:val="00FA394E"/>
    <w:rsid w:val="00FB2D0D"/>
    <w:rsid w:val="00FC2DB2"/>
    <w:rsid w:val="00FC4CC1"/>
    <w:rsid w:val="00FC72D3"/>
    <w:rsid w:val="00FD11E2"/>
    <w:rsid w:val="00FD385E"/>
    <w:rsid w:val="00FE01CB"/>
    <w:rsid w:val="00FE452E"/>
    <w:rsid w:val="00FE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8D877E"/>
  <w15:docId w15:val="{9746E302-8332-4DAE-BB92-31800035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85E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Verdana" w:hAnsi="Verdana"/>
      <w:color w:val="000000"/>
      <w:sz w:val="18"/>
      <w:lang w:eastAsia="en-US"/>
    </w:rPr>
  </w:style>
  <w:style w:type="paragraph" w:styleId="Overskrift1">
    <w:name w:val="heading 1"/>
    <w:basedOn w:val="Normal"/>
    <w:next w:val="Normal"/>
    <w:qFormat/>
    <w:rsid w:val="00CC1F38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633D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633D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467327"/>
    <w:pPr>
      <w:overflowPunct w:val="0"/>
      <w:autoSpaceDE w:val="0"/>
      <w:autoSpaceDN w:val="0"/>
      <w:adjustRightInd w:val="0"/>
      <w:spacing w:line="280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776C8E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776C8E"/>
    <w:pPr>
      <w:tabs>
        <w:tab w:val="center" w:pos="4320"/>
        <w:tab w:val="right" w:pos="8640"/>
      </w:tabs>
    </w:pPr>
  </w:style>
  <w:style w:type="paragraph" w:styleId="Opstilling-punkttegn">
    <w:name w:val="List Bullet"/>
    <w:basedOn w:val="Normal"/>
    <w:semiHidden/>
    <w:unhideWhenUsed/>
    <w:rsid w:val="00633D2F"/>
    <w:pPr>
      <w:numPr>
        <w:numId w:val="1"/>
      </w:numPr>
      <w:contextualSpacing/>
    </w:pPr>
  </w:style>
  <w:style w:type="paragraph" w:styleId="Opstilling-talellerbogst">
    <w:name w:val="List Number"/>
    <w:basedOn w:val="Normal"/>
    <w:rsid w:val="00633D2F"/>
    <w:pPr>
      <w:numPr>
        <w:numId w:val="2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semiHidden/>
    <w:rsid w:val="00633D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Overskrift3Tegn">
    <w:name w:val="Overskrift 3 Tegn"/>
    <w:basedOn w:val="Standardskrifttypeiafsnit"/>
    <w:link w:val="Overskrift3"/>
    <w:semiHidden/>
    <w:rsid w:val="00633D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Listeafsnit">
    <w:name w:val="List Paragraph"/>
    <w:basedOn w:val="Normal"/>
    <w:uiPriority w:val="34"/>
    <w:rsid w:val="002D6CF6"/>
    <w:pPr>
      <w:ind w:left="720"/>
      <w:contextualSpacing/>
    </w:pPr>
  </w:style>
  <w:style w:type="table" w:styleId="Gittertabel4">
    <w:name w:val="Grid Table 4"/>
    <w:basedOn w:val="Tabel-Normal"/>
    <w:uiPriority w:val="49"/>
    <w:rsid w:val="002D6CF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SidefodTegn">
    <w:name w:val="Sidefod Tegn"/>
    <w:basedOn w:val="Standardskrifttypeiafsnit"/>
    <w:link w:val="Sidefod"/>
    <w:uiPriority w:val="99"/>
    <w:rsid w:val="002D6CF6"/>
    <w:rPr>
      <w:rFonts w:ascii="Verdana" w:hAnsi="Verdana"/>
      <w:color w:val="000000"/>
      <w:sz w:val="18"/>
      <w:lang w:eastAsia="en-US"/>
    </w:rPr>
  </w:style>
  <w:style w:type="character" w:styleId="Hyperlink">
    <w:name w:val="Hyperlink"/>
    <w:basedOn w:val="Standardskrifttypeiafsnit"/>
    <w:unhideWhenUsed/>
    <w:rsid w:val="004264D5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26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vm.dk/uddannelse-til-unge/gymnasiale-uddannelser/love-og-regler/politiske-aftaler/aftale-om-ny-gymnasieuddannelse/nyt-uddannelses-og-institutionslandskab/materialer-til-lokal-proce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u.rm.dk/uddannelse/det-nye-uddannelses--og-institutionslandskab-epx-mv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ikapp06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D4ABC-9586-4529-8836-054CBB67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283</TotalTime>
  <Pages>1</Pages>
  <Words>656</Words>
  <Characters>4250</Characters>
  <Application>Microsoft Office Word</Application>
  <DocSecurity>0</DocSecurity>
  <PresentationFormat/>
  <Lines>177</Lines>
  <Paragraphs>87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 §17.4 udvalg om uddannelsesreformen</vt:lpstr>
      <vt:lpstr/>
    </vt:vector>
  </TitlesOfParts>
  <Manager/>
  <Company/>
  <LinksUpToDate>false</LinksUpToDate>
  <CharactersWithSpaces>4819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§17.4 udvalg om uddannelsesreformen</dc:title>
  <dc:subject/>
  <dc:creator>Aleksandra Spasojevic</dc:creator>
  <cp:keywords/>
  <dc:description/>
  <cp:lastModifiedBy>Aleksandra Spasojevic</cp:lastModifiedBy>
  <cp:revision>1</cp:revision>
  <cp:lastPrinted>2007-10-15T10:35:00Z</cp:lastPrinted>
  <dcterms:created xsi:type="dcterms:W3CDTF">2026-03-30T07:38:00Z</dcterms:created>
  <dcterms:modified xsi:type="dcterms:W3CDTF">2026-04-07T06:15:00Z</dcterms:modified>
  <cp:category/>
  <cp:contentStatus/>
  <dc:language/>
  <cp:version/>
</cp:coreProperties>
</file>